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66C78" w14:textId="25976FD2" w:rsidR="00870D92" w:rsidRPr="00FD5F3D" w:rsidRDefault="00870D92" w:rsidP="00B5635C">
      <w:pPr>
        <w:spacing w:before="120" w:after="0" w:line="240" w:lineRule="auto"/>
        <w:rPr>
          <w:b/>
          <w:bCs/>
          <w:color w:val="1F487C"/>
          <w:sz w:val="24"/>
        </w:rPr>
      </w:pPr>
      <w:r w:rsidRPr="00FD5F3D">
        <w:rPr>
          <w:b/>
          <w:bCs/>
          <w:color w:val="1F487C"/>
          <w:sz w:val="24"/>
        </w:rPr>
        <w:t xml:space="preserve">Western Sydney airport </w:t>
      </w:r>
    </w:p>
    <w:p w14:paraId="39FE409C" w14:textId="2D95D2AA" w:rsidR="00870D92" w:rsidRPr="00FD5F3D" w:rsidRDefault="00870D92" w:rsidP="00B5635C">
      <w:pPr>
        <w:spacing w:before="120" w:after="0" w:line="240" w:lineRule="auto"/>
        <w:rPr>
          <w:b/>
          <w:bCs/>
          <w:color w:val="1F487C"/>
          <w:sz w:val="24"/>
        </w:rPr>
      </w:pPr>
      <w:r w:rsidRPr="00FD5F3D">
        <w:rPr>
          <w:b/>
          <w:bCs/>
          <w:color w:val="1F487C"/>
          <w:sz w:val="24"/>
        </w:rPr>
        <w:t>Formative community and stakeholder research – September 2014</w:t>
      </w:r>
    </w:p>
    <w:p w14:paraId="0B77DF66" w14:textId="30F6CFD2" w:rsidR="00870D92" w:rsidRPr="00FD5F3D" w:rsidRDefault="00870D92" w:rsidP="00B5635C">
      <w:pPr>
        <w:spacing w:before="120" w:after="0" w:line="240" w:lineRule="auto"/>
        <w:rPr>
          <w:b/>
          <w:bCs/>
          <w:color w:val="1F487C"/>
          <w:sz w:val="24"/>
        </w:rPr>
      </w:pPr>
      <w:r w:rsidRPr="00FD5F3D">
        <w:rPr>
          <w:b/>
          <w:bCs/>
          <w:color w:val="1F487C"/>
          <w:sz w:val="24"/>
        </w:rPr>
        <w:t xml:space="preserve">Research overview </w:t>
      </w:r>
    </w:p>
    <w:p w14:paraId="30BC11A9" w14:textId="77777777" w:rsidR="00870D92" w:rsidRDefault="00870D92" w:rsidP="00B5635C">
      <w:pPr>
        <w:spacing w:before="120" w:after="0" w:line="240" w:lineRule="auto"/>
        <w:rPr>
          <w:b/>
        </w:rPr>
      </w:pPr>
    </w:p>
    <w:p w14:paraId="71A408DF" w14:textId="77777777" w:rsidR="00634FB9" w:rsidRPr="002E0BE9" w:rsidRDefault="00A438A5" w:rsidP="002E0BE9">
      <w:pPr>
        <w:pStyle w:val="Heading1"/>
      </w:pPr>
      <w:r w:rsidRPr="002E0BE9">
        <w:t xml:space="preserve">Introduction </w:t>
      </w:r>
    </w:p>
    <w:p w14:paraId="3CF541C2" w14:textId="77777777" w:rsidR="00A438A5" w:rsidRPr="00D6660D" w:rsidRDefault="00A438A5" w:rsidP="00B5635C">
      <w:pPr>
        <w:spacing w:before="120" w:after="0" w:line="240" w:lineRule="auto"/>
      </w:pPr>
      <w:r w:rsidRPr="00D6660D">
        <w:t>The Australian Government announced in April 2014 that Badgerys Creek would be the site of an airport for Western Sydney</w:t>
      </w:r>
      <w:proofErr w:type="gramStart"/>
      <w:r w:rsidRPr="00D6660D">
        <w:t xml:space="preserve">. </w:t>
      </w:r>
      <w:proofErr w:type="gramEnd"/>
      <w:r w:rsidRPr="00D6660D">
        <w:t xml:space="preserve">The Western Sydney Unit has been established within the Department of Infrastructure and Regional Development (the Department) to implement this decision.  An airport is a major, complex and long-term project, with detailed planning towards an operational airport by the mid-2020s underway.  Community engagement and consultation is a vital component of any large infrastructure project and to facilitate consultation with stakeholders and the community, a communications and stakeholder engagement strategy (the Strategy) has been developed.   </w:t>
      </w:r>
    </w:p>
    <w:p w14:paraId="1BD51D89" w14:textId="74D18D92" w:rsidR="00A438A5" w:rsidRPr="00D6660D" w:rsidRDefault="002B25EB" w:rsidP="00B5635C">
      <w:pPr>
        <w:spacing w:before="120" w:after="0" w:line="240" w:lineRule="auto"/>
      </w:pPr>
      <w:r>
        <w:t xml:space="preserve">Formative community research was undertaken in September 2014 to inform the development of the strategy.  This research and its findings </w:t>
      </w:r>
      <w:r w:rsidR="00D96C95">
        <w:t xml:space="preserve">are </w:t>
      </w:r>
      <w:r w:rsidR="00A438A5" w:rsidRPr="00D6660D">
        <w:t xml:space="preserve">summarised below. </w:t>
      </w:r>
    </w:p>
    <w:p w14:paraId="59DAD46E" w14:textId="77777777" w:rsidR="00A438A5" w:rsidRPr="00D6660D" w:rsidRDefault="00A438A5" w:rsidP="002E0BE9">
      <w:pPr>
        <w:pStyle w:val="Heading1"/>
      </w:pPr>
      <w:r w:rsidRPr="00D6660D">
        <w:t>Research methodology</w:t>
      </w:r>
    </w:p>
    <w:p w14:paraId="3B4C2C7C" w14:textId="26C74149" w:rsidR="002B25EB" w:rsidRPr="002B25EB" w:rsidRDefault="002B25EB" w:rsidP="00B5635C">
      <w:pPr>
        <w:spacing w:before="120" w:after="0" w:line="240" w:lineRule="auto"/>
      </w:pPr>
      <w:r>
        <w:t xml:space="preserve">Research took the form of 11 focus groups with </w:t>
      </w:r>
      <w:r w:rsidR="0057444F">
        <w:t>community members</w:t>
      </w:r>
      <w:r>
        <w:t xml:space="preserve"> from Western Sydney and an online survey with 2041 residents from </w:t>
      </w:r>
      <w:r w:rsidR="0057444F">
        <w:t xml:space="preserve">both </w:t>
      </w:r>
      <w:r>
        <w:t xml:space="preserve">Western Sydney and the greater Sydney region. </w:t>
      </w:r>
      <w:r w:rsidRPr="002B25EB">
        <w:t xml:space="preserve"> </w:t>
      </w:r>
    </w:p>
    <w:p w14:paraId="16E57DBA" w14:textId="74536124" w:rsidR="00850769" w:rsidRDefault="00D226A2" w:rsidP="002E0BE9">
      <w:pPr>
        <w:pStyle w:val="Heading1"/>
      </w:pPr>
      <w:r w:rsidRPr="00D6660D">
        <w:t xml:space="preserve">Findings summary  </w:t>
      </w:r>
    </w:p>
    <w:p w14:paraId="3DE59948" w14:textId="77777777" w:rsidR="00D34A89" w:rsidRPr="0043704B" w:rsidRDefault="00D34A89" w:rsidP="00B5635C">
      <w:pPr>
        <w:spacing w:before="120" w:after="0" w:line="240" w:lineRule="auto"/>
      </w:pPr>
      <w:r w:rsidRPr="0043704B">
        <w:t>Despite Western Sydney residents having so</w:t>
      </w:r>
      <w:r>
        <w:t xml:space="preserve">me concerns about the practical </w:t>
      </w:r>
      <w:r w:rsidRPr="0043704B">
        <w:t>implementation of an airport, there is good support for it.</w:t>
      </w:r>
    </w:p>
    <w:p w14:paraId="34164443" w14:textId="69EF54FE" w:rsidR="00D34A89" w:rsidRPr="0043704B" w:rsidRDefault="00D34A89" w:rsidP="00B5635C">
      <w:pPr>
        <w:spacing w:before="120" w:after="0" w:line="240" w:lineRule="auto"/>
      </w:pPr>
      <w:r w:rsidRPr="0043704B">
        <w:t>Overall, respondents (77%) agree that the benefits of</w:t>
      </w:r>
      <w:r>
        <w:t xml:space="preserve"> a Western Sydney airport would </w:t>
      </w:r>
      <w:r w:rsidRPr="0043704B">
        <w:t xml:space="preserve">outweigh the challenges. </w:t>
      </w:r>
      <w:r>
        <w:t xml:space="preserve"> </w:t>
      </w:r>
      <w:r w:rsidRPr="0043704B">
        <w:t xml:space="preserve">The key reason for </w:t>
      </w:r>
      <w:r w:rsidR="006B160E">
        <w:t xml:space="preserve">supporting </w:t>
      </w:r>
      <w:r w:rsidRPr="0043704B">
        <w:t>a Western</w:t>
      </w:r>
      <w:r>
        <w:t xml:space="preserve"> </w:t>
      </w:r>
      <w:r w:rsidRPr="0043704B">
        <w:t xml:space="preserve">Sydney airport is the benefit it will </w:t>
      </w:r>
      <w:r w:rsidR="006B160E">
        <w:t xml:space="preserve">bring to </w:t>
      </w:r>
      <w:r w:rsidRPr="0043704B">
        <w:t>the econo</w:t>
      </w:r>
      <w:r>
        <w:t xml:space="preserve">my of Western Sydney, including </w:t>
      </w:r>
      <w:r w:rsidR="006B160E">
        <w:t>creation of local jobs</w:t>
      </w:r>
      <w:r w:rsidRPr="0043704B">
        <w:t>.</w:t>
      </w:r>
    </w:p>
    <w:p w14:paraId="5E3D8F4D" w14:textId="79FD4943" w:rsidR="00D34A89" w:rsidRDefault="00D34A89" w:rsidP="00B5635C">
      <w:pPr>
        <w:spacing w:before="120" w:after="0" w:line="240" w:lineRule="auto"/>
      </w:pPr>
      <w:r w:rsidRPr="0043704B">
        <w:t xml:space="preserve">Respondents recognise the limitations of </w:t>
      </w:r>
      <w:r w:rsidR="006B160E">
        <w:t>Sydney (</w:t>
      </w:r>
      <w:r w:rsidRPr="0043704B">
        <w:t>Kingsford Smith</w:t>
      </w:r>
      <w:r w:rsidR="006B160E">
        <w:t>)</w:t>
      </w:r>
      <w:r w:rsidRPr="0043704B">
        <w:t xml:space="preserve"> Airport </w:t>
      </w:r>
      <w:r>
        <w:t>and the oppo</w:t>
      </w:r>
      <w:r w:rsidR="006B160E">
        <w:t xml:space="preserve">rtunity </w:t>
      </w:r>
      <w:r w:rsidR="00B5635C">
        <w:t>for a Western Sydney</w:t>
      </w:r>
      <w:r w:rsidR="006B160E">
        <w:t xml:space="preserve"> airport</w:t>
      </w:r>
      <w:r w:rsidRPr="0043704B">
        <w:t>.</w:t>
      </w:r>
      <w:r>
        <w:t xml:space="preserve"> </w:t>
      </w:r>
      <w:r w:rsidR="00B5635C">
        <w:t xml:space="preserve"> </w:t>
      </w:r>
      <w:r w:rsidRPr="0043704B">
        <w:t xml:space="preserve">While </w:t>
      </w:r>
      <w:r w:rsidR="00747C33">
        <w:t xml:space="preserve">Western Sydney residents have some </w:t>
      </w:r>
      <w:r w:rsidRPr="0043704B">
        <w:t xml:space="preserve">practical concerns about airport implementation, there </w:t>
      </w:r>
      <w:r w:rsidR="006B160E">
        <w:t xml:space="preserve">is a </w:t>
      </w:r>
      <w:r>
        <w:t xml:space="preserve">belief that </w:t>
      </w:r>
      <w:r w:rsidR="006B160E">
        <w:t xml:space="preserve">benefits including </w:t>
      </w:r>
      <w:r>
        <w:t xml:space="preserve">economic </w:t>
      </w:r>
      <w:r w:rsidR="006B160E">
        <w:t xml:space="preserve">growth for </w:t>
      </w:r>
      <w:r w:rsidRPr="0043704B">
        <w:t xml:space="preserve">Western Sydney outweigh </w:t>
      </w:r>
      <w:r w:rsidR="00747C33">
        <w:t xml:space="preserve">such </w:t>
      </w:r>
      <w:r w:rsidRPr="0043704B">
        <w:t>concerns.</w:t>
      </w:r>
    </w:p>
    <w:p w14:paraId="08AFF496" w14:textId="2FBE7191" w:rsidR="0044686E" w:rsidRPr="0044686E" w:rsidRDefault="00D34A89" w:rsidP="00B5635C">
      <w:pPr>
        <w:spacing w:before="120" w:after="0" w:line="240" w:lineRule="auto"/>
      </w:pPr>
      <w:r>
        <w:t xml:space="preserve">The </w:t>
      </w:r>
      <w:r w:rsidR="006B160E">
        <w:t>f</w:t>
      </w:r>
      <w:r w:rsidR="0044686E" w:rsidRPr="0044686E">
        <w:t>ive key findings</w:t>
      </w:r>
      <w:r w:rsidR="0044686E">
        <w:t xml:space="preserve"> of the research are as follows. </w:t>
      </w:r>
      <w:r w:rsidR="0044686E" w:rsidRPr="0044686E">
        <w:t xml:space="preserve"> </w:t>
      </w:r>
    </w:p>
    <w:p w14:paraId="6C7E32F2" w14:textId="41A012DE" w:rsidR="002B25EB" w:rsidRDefault="002B25EB" w:rsidP="00B5635C">
      <w:pPr>
        <w:pStyle w:val="ListParagraph"/>
        <w:numPr>
          <w:ilvl w:val="0"/>
          <w:numId w:val="5"/>
        </w:numPr>
        <w:spacing w:before="120" w:after="120"/>
        <w:ind w:hanging="357"/>
      </w:pPr>
      <w:r w:rsidRPr="002B25EB">
        <w:t xml:space="preserve">There is solid support for the idea of </w:t>
      </w:r>
      <w:r w:rsidR="0057444F">
        <w:t>a</w:t>
      </w:r>
      <w:r w:rsidRPr="002B25EB">
        <w:t xml:space="preserve"> Western Sydney airport</w:t>
      </w:r>
    </w:p>
    <w:p w14:paraId="048E94AE" w14:textId="6611C269" w:rsidR="00114D90" w:rsidRPr="00C71A6F" w:rsidRDefault="009B4F47" w:rsidP="00B5635C">
      <w:pPr>
        <w:pStyle w:val="ListParagraph"/>
        <w:numPr>
          <w:ilvl w:val="0"/>
          <w:numId w:val="4"/>
        </w:numPr>
        <w:spacing w:before="120" w:after="120"/>
        <w:ind w:hanging="357"/>
      </w:pPr>
      <w:r w:rsidRPr="00C71A6F">
        <w:t xml:space="preserve">77% of respondents agreed that the benefits of an airport </w:t>
      </w:r>
      <w:r w:rsidR="00C71A6F">
        <w:t>at</w:t>
      </w:r>
      <w:r w:rsidRPr="00C71A6F">
        <w:t xml:space="preserve"> Badgerys Creek </w:t>
      </w:r>
      <w:r w:rsidR="00C71A6F">
        <w:t xml:space="preserve">would </w:t>
      </w:r>
      <w:r w:rsidRPr="00C71A6F">
        <w:t xml:space="preserve">outweigh </w:t>
      </w:r>
      <w:r w:rsidR="00B5635C">
        <w:t>any</w:t>
      </w:r>
      <w:r w:rsidRPr="00C71A6F">
        <w:t xml:space="preserve"> challenges (of which 28% strongly agreed)</w:t>
      </w:r>
    </w:p>
    <w:p w14:paraId="7BCB72FE" w14:textId="0D24E165" w:rsidR="00C71A6F" w:rsidRPr="002B25EB" w:rsidRDefault="009B4F47" w:rsidP="00B5635C">
      <w:pPr>
        <w:pStyle w:val="ListParagraph"/>
        <w:numPr>
          <w:ilvl w:val="0"/>
          <w:numId w:val="4"/>
        </w:numPr>
        <w:spacing w:before="120" w:after="120"/>
        <w:ind w:hanging="357"/>
      </w:pPr>
      <w:r w:rsidRPr="00C71A6F">
        <w:t>65% of respondent</w:t>
      </w:r>
      <w:r w:rsidR="00B5635C">
        <w:t xml:space="preserve">s are excited about the proposed </w:t>
      </w:r>
      <w:r w:rsidR="00B07638">
        <w:t>airport</w:t>
      </w:r>
      <w:r w:rsidRPr="00C71A6F">
        <w:t xml:space="preserve"> (of which 23% are very excited) </w:t>
      </w:r>
    </w:p>
    <w:p w14:paraId="71DADFFE" w14:textId="77E4561C" w:rsidR="002B25EB" w:rsidRDefault="00C71A6F" w:rsidP="00B5635C">
      <w:pPr>
        <w:pStyle w:val="ListParagraph"/>
        <w:numPr>
          <w:ilvl w:val="0"/>
          <w:numId w:val="5"/>
        </w:numPr>
        <w:spacing w:before="120" w:after="120"/>
        <w:ind w:hanging="357"/>
      </w:pPr>
      <w:r>
        <w:t>T</w:t>
      </w:r>
      <w:r w:rsidR="002B25EB" w:rsidRPr="002B25EB">
        <w:t>here is limited awareness of the announcement of the airport</w:t>
      </w:r>
      <w:r>
        <w:t xml:space="preserve"> site</w:t>
      </w:r>
      <w:r w:rsidR="002B25EB" w:rsidRPr="002B25EB">
        <w:t xml:space="preserve"> and associated infrastructure</w:t>
      </w:r>
      <w:r w:rsidR="00B5635C">
        <w:t xml:space="preserve"> plan</w:t>
      </w:r>
    </w:p>
    <w:p w14:paraId="013F6515" w14:textId="68D85718" w:rsidR="00114D90" w:rsidRDefault="009B4F47" w:rsidP="00B5635C">
      <w:pPr>
        <w:pStyle w:val="ListParagraph"/>
        <w:numPr>
          <w:ilvl w:val="0"/>
          <w:numId w:val="4"/>
        </w:numPr>
        <w:spacing w:before="120" w:after="120"/>
        <w:ind w:hanging="357"/>
      </w:pPr>
      <w:r w:rsidRPr="00C71A6F">
        <w:t xml:space="preserve">21% of respondents indicated that they </w:t>
      </w:r>
      <w:r w:rsidR="00A8712F">
        <w:t xml:space="preserve">do not know about a proposed </w:t>
      </w:r>
      <w:r w:rsidRPr="00C71A6F">
        <w:t>airport in Western Sydney</w:t>
      </w:r>
    </w:p>
    <w:p w14:paraId="5556284F" w14:textId="47A27C03" w:rsidR="00C71A6F" w:rsidRPr="002B25EB" w:rsidRDefault="00A8712F" w:rsidP="00B5635C">
      <w:pPr>
        <w:pStyle w:val="ListParagraph"/>
        <w:numPr>
          <w:ilvl w:val="0"/>
          <w:numId w:val="4"/>
        </w:numPr>
        <w:spacing w:before="120" w:after="120"/>
        <w:ind w:hanging="357"/>
      </w:pPr>
      <w:r>
        <w:t>64% understood that if there i</w:t>
      </w:r>
      <w:r w:rsidR="00C71A6F">
        <w:t>s an airport, Badgerys Creek would be the site</w:t>
      </w:r>
    </w:p>
    <w:p w14:paraId="6912D455" w14:textId="123D92C8" w:rsidR="002B25EB" w:rsidRDefault="00B5635C" w:rsidP="00B5635C">
      <w:pPr>
        <w:pStyle w:val="ListParagraph"/>
        <w:numPr>
          <w:ilvl w:val="0"/>
          <w:numId w:val="5"/>
        </w:numPr>
        <w:spacing w:before="120" w:after="120"/>
        <w:ind w:hanging="357"/>
      </w:pPr>
      <w:r>
        <w:t xml:space="preserve">It </w:t>
      </w:r>
      <w:r w:rsidR="006B160E">
        <w:t>is</w:t>
      </w:r>
      <w:r>
        <w:t xml:space="preserve"> </w:t>
      </w:r>
      <w:r w:rsidR="00C71A6F">
        <w:t xml:space="preserve">an </w:t>
      </w:r>
      <w:r w:rsidR="002B25EB" w:rsidRPr="002B25EB">
        <w:t>airport for Western Sydney with associated local benefits</w:t>
      </w:r>
      <w:r>
        <w:t>, rather than a second Sydney airport</w:t>
      </w:r>
    </w:p>
    <w:p w14:paraId="1FD483B8" w14:textId="5ABD1160" w:rsidR="000E7FCA" w:rsidRDefault="000E7FCA" w:rsidP="00B5635C">
      <w:pPr>
        <w:pStyle w:val="ListParagraph"/>
        <w:numPr>
          <w:ilvl w:val="0"/>
          <w:numId w:val="4"/>
        </w:numPr>
        <w:spacing w:before="120" w:after="120"/>
        <w:ind w:hanging="357"/>
      </w:pPr>
      <w:r>
        <w:t xml:space="preserve">Research indicates that the proposed airport would meet the needs of local community and </w:t>
      </w:r>
      <w:r w:rsidR="00B5635C">
        <w:t xml:space="preserve">would be </w:t>
      </w:r>
      <w:r>
        <w:t xml:space="preserve">a coming of age for Western Sydney. </w:t>
      </w:r>
    </w:p>
    <w:p w14:paraId="1742A25C" w14:textId="594317BC" w:rsidR="00C71A6F" w:rsidRDefault="000E7FCA" w:rsidP="00B5635C">
      <w:pPr>
        <w:pStyle w:val="ListParagraph"/>
        <w:numPr>
          <w:ilvl w:val="0"/>
          <w:numId w:val="4"/>
        </w:numPr>
        <w:spacing w:before="120" w:after="120"/>
        <w:ind w:hanging="357"/>
      </w:pPr>
      <w:r>
        <w:t xml:space="preserve">Benefits that resonate </w:t>
      </w:r>
      <w:r w:rsidR="00D34A89">
        <w:t>with the community include</w:t>
      </w:r>
      <w:r>
        <w:t xml:space="preserve">: </w:t>
      </w:r>
    </w:p>
    <w:p w14:paraId="0E8ED0FE" w14:textId="435A90C6" w:rsidR="00114D90" w:rsidRPr="000E7FCA" w:rsidRDefault="00A8712F" w:rsidP="00B5635C">
      <w:pPr>
        <w:pStyle w:val="ListParagraph"/>
        <w:numPr>
          <w:ilvl w:val="1"/>
          <w:numId w:val="4"/>
        </w:numPr>
        <w:spacing w:before="120" w:after="120"/>
        <w:ind w:hanging="357"/>
      </w:pPr>
      <w:r>
        <w:t>i</w:t>
      </w:r>
      <w:r w:rsidR="000E7FCA">
        <w:t>ncreased l</w:t>
      </w:r>
      <w:r w:rsidR="009B4F47" w:rsidRPr="000E7FCA">
        <w:t xml:space="preserve">ocal </w:t>
      </w:r>
      <w:r w:rsidR="000E7FCA">
        <w:t>employment opportunities</w:t>
      </w:r>
      <w:r w:rsidR="00D34A89">
        <w:t>;</w:t>
      </w:r>
      <w:r w:rsidR="000E7FCA">
        <w:t xml:space="preserve"> </w:t>
      </w:r>
    </w:p>
    <w:p w14:paraId="17F46729" w14:textId="278AA250" w:rsidR="00114D90" w:rsidRPr="000E7FCA" w:rsidRDefault="00A8712F" w:rsidP="00B5635C">
      <w:pPr>
        <w:pStyle w:val="ListParagraph"/>
        <w:numPr>
          <w:ilvl w:val="1"/>
          <w:numId w:val="4"/>
        </w:numPr>
        <w:spacing w:before="120" w:after="120"/>
        <w:ind w:hanging="357"/>
      </w:pPr>
      <w:r>
        <w:t>l</w:t>
      </w:r>
      <w:r w:rsidR="00D34A89">
        <w:t>ocal road upgrades; and</w:t>
      </w:r>
    </w:p>
    <w:p w14:paraId="6B72F19D" w14:textId="0C819628" w:rsidR="000E7FCA" w:rsidRPr="002B25EB" w:rsidRDefault="00A8712F" w:rsidP="00B5635C">
      <w:pPr>
        <w:pStyle w:val="ListParagraph"/>
        <w:numPr>
          <w:ilvl w:val="1"/>
          <w:numId w:val="4"/>
        </w:numPr>
        <w:spacing w:before="120" w:after="120"/>
        <w:ind w:hanging="357"/>
      </w:pPr>
      <w:proofErr w:type="gramStart"/>
      <w:r>
        <w:t>o</w:t>
      </w:r>
      <w:r w:rsidR="009B4F47" w:rsidRPr="000E7FCA">
        <w:t>ffering</w:t>
      </w:r>
      <w:proofErr w:type="gramEnd"/>
      <w:r w:rsidR="009B4F47" w:rsidRPr="000E7FCA">
        <w:t xml:space="preserve"> a key piece of infrastructure </w:t>
      </w:r>
      <w:r>
        <w:t xml:space="preserve">which would provide </w:t>
      </w:r>
      <w:r w:rsidR="009B4F47" w:rsidRPr="000E7FCA">
        <w:t>for the future</w:t>
      </w:r>
      <w:r w:rsidR="00D34A89">
        <w:t>.</w:t>
      </w:r>
    </w:p>
    <w:p w14:paraId="1268B326" w14:textId="196A4B25" w:rsidR="002B25EB" w:rsidRDefault="002B25EB" w:rsidP="00B5635C">
      <w:pPr>
        <w:pStyle w:val="ListParagraph"/>
        <w:numPr>
          <w:ilvl w:val="0"/>
          <w:numId w:val="5"/>
        </w:numPr>
        <w:spacing w:before="120" w:after="120"/>
        <w:ind w:hanging="357"/>
      </w:pPr>
      <w:r w:rsidRPr="002B25EB">
        <w:t>There are challenges that need to be addressed</w:t>
      </w:r>
    </w:p>
    <w:p w14:paraId="1FF1C6F4" w14:textId="6C0177A7" w:rsidR="000E7FCA" w:rsidRDefault="00B5635C" w:rsidP="00B5635C">
      <w:pPr>
        <w:pStyle w:val="ListParagraph"/>
        <w:numPr>
          <w:ilvl w:val="0"/>
          <w:numId w:val="8"/>
        </w:numPr>
        <w:spacing w:before="120" w:after="120"/>
        <w:ind w:hanging="357"/>
      </w:pPr>
      <w:r>
        <w:t>Main</w:t>
      </w:r>
      <w:r w:rsidR="000E7FCA">
        <w:t xml:space="preserve"> community </w:t>
      </w:r>
      <w:r w:rsidR="00D34A89">
        <w:t xml:space="preserve">concerns </w:t>
      </w:r>
      <w:r w:rsidR="000E7FCA">
        <w:t xml:space="preserve">include: </w:t>
      </w:r>
    </w:p>
    <w:p w14:paraId="609A585F" w14:textId="3019E564" w:rsidR="00114D90" w:rsidRPr="000E7FCA" w:rsidRDefault="00D34A89" w:rsidP="00B5635C">
      <w:pPr>
        <w:pStyle w:val="ListParagraph"/>
        <w:numPr>
          <w:ilvl w:val="0"/>
          <w:numId w:val="10"/>
        </w:numPr>
        <w:spacing w:before="120" w:after="120"/>
        <w:ind w:hanging="357"/>
      </w:pPr>
      <w:r>
        <w:t>p</w:t>
      </w:r>
      <w:r w:rsidR="000E7FCA">
        <w:t>otential n</w:t>
      </w:r>
      <w:r w:rsidR="009B4F47" w:rsidRPr="000E7FCA">
        <w:t>oise pollution</w:t>
      </w:r>
      <w:r w:rsidR="000E7FCA">
        <w:t>, particularly in association</w:t>
      </w:r>
      <w:r w:rsidR="00B5635C">
        <w:t xml:space="preserve"> with 24-hour</w:t>
      </w:r>
      <w:r>
        <w:t xml:space="preserve"> airport operation;</w:t>
      </w:r>
      <w:r w:rsidR="000E7FCA">
        <w:t xml:space="preserve"> </w:t>
      </w:r>
      <w:r w:rsidR="009B4F47" w:rsidRPr="000E7FCA">
        <w:t xml:space="preserve"> </w:t>
      </w:r>
    </w:p>
    <w:p w14:paraId="7078A08B" w14:textId="6FE34FB9" w:rsidR="00114D90" w:rsidRPr="000E7FCA" w:rsidRDefault="00D34A89" w:rsidP="00B5635C">
      <w:pPr>
        <w:pStyle w:val="ListParagraph"/>
        <w:numPr>
          <w:ilvl w:val="0"/>
          <w:numId w:val="10"/>
        </w:numPr>
        <w:spacing w:before="120" w:after="120"/>
        <w:ind w:hanging="357"/>
      </w:pPr>
      <w:r>
        <w:t>i</w:t>
      </w:r>
      <w:r w:rsidR="009B4F47" w:rsidRPr="000E7FCA">
        <w:t>ncreased traffic congestion</w:t>
      </w:r>
      <w:r>
        <w:t>; and</w:t>
      </w:r>
      <w:r w:rsidR="009B4F47" w:rsidRPr="000E7FCA">
        <w:t xml:space="preserve"> </w:t>
      </w:r>
    </w:p>
    <w:p w14:paraId="6F77AF14" w14:textId="7E76558D" w:rsidR="000E7FCA" w:rsidRPr="002B25EB" w:rsidRDefault="00D34A89" w:rsidP="00B5635C">
      <w:pPr>
        <w:pStyle w:val="ListParagraph"/>
        <w:numPr>
          <w:ilvl w:val="0"/>
          <w:numId w:val="10"/>
        </w:numPr>
        <w:spacing w:before="120" w:after="120"/>
        <w:ind w:hanging="357"/>
      </w:pPr>
      <w:proofErr w:type="gramStart"/>
      <w:r>
        <w:t>f</w:t>
      </w:r>
      <w:r w:rsidR="000E7FCA">
        <w:t>air</w:t>
      </w:r>
      <w:proofErr w:type="gramEnd"/>
      <w:r w:rsidR="000E7FCA">
        <w:t xml:space="preserve"> treatment of </w:t>
      </w:r>
      <w:r w:rsidR="009B4F47" w:rsidRPr="000E7FCA">
        <w:t xml:space="preserve">residents </w:t>
      </w:r>
      <w:r w:rsidR="00CC348F">
        <w:t>that may be affected by the proposed airport</w:t>
      </w:r>
      <w:r>
        <w:t>.</w:t>
      </w:r>
      <w:r w:rsidR="00CC348F">
        <w:t xml:space="preserve"> </w:t>
      </w:r>
    </w:p>
    <w:p w14:paraId="104F6B98" w14:textId="53CBA408" w:rsidR="00D96C95" w:rsidRDefault="002B25EB" w:rsidP="00B5635C">
      <w:pPr>
        <w:pStyle w:val="ListParagraph"/>
        <w:numPr>
          <w:ilvl w:val="0"/>
          <w:numId w:val="5"/>
        </w:numPr>
        <w:spacing w:before="120" w:after="120"/>
        <w:ind w:hanging="357"/>
      </w:pPr>
      <w:r w:rsidRPr="002B25EB">
        <w:lastRenderedPageBreak/>
        <w:t>Even with awareness</w:t>
      </w:r>
      <w:r w:rsidR="00B5635C">
        <w:t xml:space="preserve"> of the site announcement</w:t>
      </w:r>
      <w:r w:rsidRPr="002B25EB">
        <w:t xml:space="preserve">, there is </w:t>
      </w:r>
      <w:r w:rsidR="00B5635C">
        <w:t>scepticism about whether the</w:t>
      </w:r>
      <w:r w:rsidRPr="002B25EB">
        <w:t xml:space="preserve"> project will proceed</w:t>
      </w:r>
    </w:p>
    <w:p w14:paraId="3048820A" w14:textId="360F199C" w:rsidR="00CC348F" w:rsidRPr="00CC348F" w:rsidRDefault="00CC348F" w:rsidP="00B5635C">
      <w:pPr>
        <w:pStyle w:val="ListParagraph"/>
        <w:numPr>
          <w:ilvl w:val="0"/>
          <w:numId w:val="8"/>
        </w:numPr>
        <w:spacing w:before="120" w:after="120"/>
        <w:ind w:hanging="357"/>
      </w:pPr>
      <w:r w:rsidRPr="00CC348F">
        <w:t>42% of r</w:t>
      </w:r>
      <w:r>
        <w:t>espondents</w:t>
      </w:r>
      <w:r w:rsidRPr="00CC348F">
        <w:t xml:space="preserve"> believe the project will progress</w:t>
      </w:r>
    </w:p>
    <w:p w14:paraId="68B1933F" w14:textId="0801DC93" w:rsidR="00CC348F" w:rsidRPr="00CC348F" w:rsidRDefault="00B5635C" w:rsidP="00B5635C">
      <w:pPr>
        <w:pStyle w:val="ListParagraph"/>
        <w:numPr>
          <w:ilvl w:val="0"/>
          <w:numId w:val="8"/>
        </w:numPr>
        <w:spacing w:before="120" w:after="120"/>
        <w:ind w:hanging="357"/>
      </w:pPr>
      <w:r>
        <w:t>Following the previous in</w:t>
      </w:r>
      <w:r w:rsidR="00CC348F">
        <w:t>decision about the project</w:t>
      </w:r>
      <w:r w:rsidR="006B160E">
        <w:t xml:space="preserve"> over a number of years,</w:t>
      </w:r>
      <w:r w:rsidR="00CC348F">
        <w:t xml:space="preserve"> </w:t>
      </w:r>
      <w:r w:rsidR="00CC348F" w:rsidRPr="00CC348F">
        <w:t xml:space="preserve">there is a level of disengagement with the airport </w:t>
      </w:r>
      <w:r w:rsidR="00CC348F">
        <w:t>and disbelief that the project will go ahead</w:t>
      </w:r>
    </w:p>
    <w:p w14:paraId="7CC3ED36" w14:textId="77777777" w:rsidR="006B160E" w:rsidRDefault="006B160E">
      <w:pPr>
        <w:rPr>
          <w:b/>
        </w:rPr>
      </w:pPr>
      <w:r>
        <w:rPr>
          <w:b/>
        </w:rPr>
        <w:br w:type="page"/>
      </w:r>
    </w:p>
    <w:p w14:paraId="72CA8C94" w14:textId="250CF29B" w:rsidR="00D226A2" w:rsidRPr="00D6660D" w:rsidRDefault="00D226A2" w:rsidP="002E0BE9">
      <w:pPr>
        <w:pStyle w:val="Heading1"/>
      </w:pPr>
      <w:r w:rsidRPr="00D6660D">
        <w:lastRenderedPageBreak/>
        <w:t xml:space="preserve">Key findings – excerpt </w:t>
      </w:r>
    </w:p>
    <w:p w14:paraId="607DADA3" w14:textId="7F3A1BA7" w:rsidR="0043704B" w:rsidRPr="0043704B" w:rsidRDefault="0043704B" w:rsidP="00B5635C">
      <w:pPr>
        <w:spacing w:before="120" w:after="0" w:line="240" w:lineRule="auto"/>
      </w:pPr>
      <w:r w:rsidRPr="0043704B">
        <w:t>Despite Western Sydney residents having so</w:t>
      </w:r>
      <w:r>
        <w:t xml:space="preserve">me concerns about the practical </w:t>
      </w:r>
      <w:r w:rsidRPr="0043704B">
        <w:t>implementation of an airport, there is good support for it.</w:t>
      </w:r>
    </w:p>
    <w:p w14:paraId="1BDE8A49" w14:textId="39AC79DB" w:rsidR="00D226A2" w:rsidRDefault="002E74D5" w:rsidP="00B5635C">
      <w:pPr>
        <w:spacing w:before="120" w:after="0" w:line="240" w:lineRule="auto"/>
        <w:rPr>
          <w:noProof/>
          <w:lang w:eastAsia="en-AU"/>
        </w:rPr>
      </w:pPr>
      <w:r w:rsidRPr="00D6660D">
        <w:rPr>
          <w:bCs/>
          <w:color w:val="1F487C"/>
        </w:rPr>
        <w:t>Figure 1</w:t>
      </w:r>
      <w:r w:rsidR="00E41B3A" w:rsidRPr="00D6660D">
        <w:rPr>
          <w:bCs/>
          <w:color w:val="1F487C"/>
        </w:rPr>
        <w:t xml:space="preserve">: </w:t>
      </w:r>
      <w:r w:rsidR="00C6640A">
        <w:rPr>
          <w:bCs/>
          <w:color w:val="1F487C"/>
        </w:rPr>
        <w:t xml:space="preserve">Support for a Western Sydney airport </w:t>
      </w:r>
      <w:bookmarkStart w:id="0" w:name="_GoBack"/>
      <w:bookmarkEnd w:id="0"/>
    </w:p>
    <w:p w14:paraId="436BDA3A" w14:textId="25DAD5FF" w:rsidR="00D6660D" w:rsidRPr="00D6660D" w:rsidRDefault="00C6640A" w:rsidP="00B5635C">
      <w:pPr>
        <w:spacing w:before="120" w:after="0" w:line="240" w:lineRule="auto"/>
        <w:jc w:val="center"/>
        <w:rPr>
          <w:b/>
        </w:rPr>
      </w:pPr>
      <w:r w:rsidRPr="00C6640A">
        <w:rPr>
          <w:b/>
          <w:noProof/>
          <w:lang w:eastAsia="en-AU"/>
        </w:rPr>
        <w:drawing>
          <wp:inline distT="0" distB="0" distL="0" distR="0" wp14:anchorId="57506E41" wp14:editId="187CDEB7">
            <wp:extent cx="4699221" cy="3077155"/>
            <wp:effectExtent l="0" t="0" r="25400" b="952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55DB71A" w14:textId="2DD8B3AC" w:rsidR="0026215E" w:rsidRDefault="0026215E" w:rsidP="00B5635C">
      <w:pPr>
        <w:spacing w:before="120" w:after="0" w:line="240" w:lineRule="auto"/>
      </w:pPr>
      <w:r>
        <w:t>Increased employment opportunities are by far seen as the key benefit of an airport for Western Sydney</w:t>
      </w:r>
      <w:proofErr w:type="gramStart"/>
      <w:r>
        <w:t xml:space="preserve">. </w:t>
      </w:r>
      <w:proofErr w:type="gramEnd"/>
      <w:r>
        <w:t xml:space="preserve">Potential negative impacts cited by respondents included increases in noise and traffic congestion, along with the potential broader impact on the environment.  </w:t>
      </w:r>
    </w:p>
    <w:p w14:paraId="4BBF4D7B" w14:textId="62ED36A7" w:rsidR="00D30A58" w:rsidRDefault="00D30A58" w:rsidP="00B5635C">
      <w:pPr>
        <w:spacing w:before="120" w:after="0" w:line="240" w:lineRule="auto"/>
        <w:rPr>
          <w:bCs/>
          <w:color w:val="1F487C"/>
        </w:rPr>
      </w:pPr>
      <w:r w:rsidRPr="003F7879">
        <w:rPr>
          <w:rFonts w:ascii="Verdana" w:hAnsi="Verdana"/>
          <w:b/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4290BF79" wp14:editId="46570367">
            <wp:simplePos x="0" y="0"/>
            <wp:positionH relativeFrom="column">
              <wp:posOffset>440690</wp:posOffset>
            </wp:positionH>
            <wp:positionV relativeFrom="paragraph">
              <wp:posOffset>342265</wp:posOffset>
            </wp:positionV>
            <wp:extent cx="5382895" cy="3371215"/>
            <wp:effectExtent l="0" t="0" r="27305" b="19685"/>
            <wp:wrapSquare wrapText="bothSides"/>
            <wp:docPr id="80" name="Chart 8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0A58">
        <w:rPr>
          <w:bCs/>
          <w:color w:val="1F487C"/>
        </w:rPr>
        <w:t xml:space="preserve">Figure 3: Five most common reasons why a Western Sydney airport would be good for the region </w:t>
      </w:r>
    </w:p>
    <w:p w14:paraId="38B56EFE" w14:textId="77777777" w:rsidR="00D30A58" w:rsidRDefault="00D30A58" w:rsidP="00B5635C">
      <w:pPr>
        <w:spacing w:before="120" w:after="0" w:line="240" w:lineRule="auto"/>
        <w:rPr>
          <w:bCs/>
          <w:color w:val="1F487C"/>
        </w:rPr>
      </w:pPr>
    </w:p>
    <w:p w14:paraId="236FC9C9" w14:textId="77777777" w:rsidR="00D30A58" w:rsidRDefault="00D30A58" w:rsidP="00B5635C">
      <w:pPr>
        <w:spacing w:before="120" w:after="0" w:line="240" w:lineRule="auto"/>
        <w:rPr>
          <w:bCs/>
          <w:color w:val="1F487C"/>
        </w:rPr>
      </w:pPr>
    </w:p>
    <w:p w14:paraId="129CF0C0" w14:textId="77777777" w:rsidR="00D30A58" w:rsidRDefault="00D30A58" w:rsidP="00B5635C">
      <w:pPr>
        <w:spacing w:before="120" w:after="0" w:line="240" w:lineRule="auto"/>
        <w:rPr>
          <w:bCs/>
          <w:color w:val="1F487C"/>
        </w:rPr>
      </w:pPr>
    </w:p>
    <w:p w14:paraId="29CCA93A" w14:textId="77777777" w:rsidR="00D30A58" w:rsidRDefault="00D30A58" w:rsidP="00B5635C">
      <w:pPr>
        <w:spacing w:before="120" w:after="0" w:line="240" w:lineRule="auto"/>
        <w:rPr>
          <w:bCs/>
          <w:color w:val="1F487C"/>
        </w:rPr>
      </w:pPr>
    </w:p>
    <w:p w14:paraId="2B84E7BE" w14:textId="77777777" w:rsidR="00D30A58" w:rsidRDefault="00D30A58" w:rsidP="00B5635C">
      <w:pPr>
        <w:spacing w:before="120" w:after="0" w:line="240" w:lineRule="auto"/>
        <w:rPr>
          <w:bCs/>
          <w:color w:val="1F487C"/>
        </w:rPr>
      </w:pPr>
    </w:p>
    <w:p w14:paraId="24BB3D6A" w14:textId="77777777" w:rsidR="00D30A58" w:rsidRDefault="00D30A58" w:rsidP="00B5635C">
      <w:pPr>
        <w:spacing w:before="120" w:after="0" w:line="240" w:lineRule="auto"/>
        <w:rPr>
          <w:bCs/>
          <w:color w:val="1F487C"/>
        </w:rPr>
      </w:pPr>
    </w:p>
    <w:p w14:paraId="3E2FD9BC" w14:textId="77777777" w:rsidR="00D30A58" w:rsidRDefault="00D30A58" w:rsidP="00B5635C">
      <w:pPr>
        <w:spacing w:before="120" w:after="0" w:line="240" w:lineRule="auto"/>
        <w:rPr>
          <w:bCs/>
          <w:color w:val="1F487C"/>
        </w:rPr>
      </w:pPr>
    </w:p>
    <w:p w14:paraId="4CC0CD0D" w14:textId="77777777" w:rsidR="00D30A58" w:rsidRDefault="00D30A58" w:rsidP="00B5635C">
      <w:pPr>
        <w:spacing w:before="120" w:after="0" w:line="240" w:lineRule="auto"/>
        <w:rPr>
          <w:bCs/>
          <w:color w:val="1F487C"/>
        </w:rPr>
      </w:pPr>
    </w:p>
    <w:p w14:paraId="1B8737B4" w14:textId="77777777" w:rsidR="00D30A58" w:rsidRDefault="00D30A58" w:rsidP="00B5635C">
      <w:pPr>
        <w:spacing w:before="120" w:after="0" w:line="240" w:lineRule="auto"/>
        <w:rPr>
          <w:bCs/>
          <w:color w:val="1F487C"/>
        </w:rPr>
      </w:pPr>
    </w:p>
    <w:p w14:paraId="2D70AEE9" w14:textId="77777777" w:rsidR="00D30A58" w:rsidRDefault="00D30A58" w:rsidP="00B5635C">
      <w:pPr>
        <w:spacing w:before="120" w:after="0" w:line="240" w:lineRule="auto"/>
        <w:rPr>
          <w:bCs/>
          <w:color w:val="1F487C"/>
        </w:rPr>
      </w:pPr>
    </w:p>
    <w:p w14:paraId="56F2F52A" w14:textId="77777777" w:rsidR="00D30A58" w:rsidRDefault="00D30A58" w:rsidP="00B5635C">
      <w:pPr>
        <w:spacing w:before="120" w:after="0" w:line="240" w:lineRule="auto"/>
        <w:rPr>
          <w:bCs/>
          <w:color w:val="1F487C"/>
        </w:rPr>
      </w:pPr>
    </w:p>
    <w:p w14:paraId="60FF0B79" w14:textId="77777777" w:rsidR="00B5635C" w:rsidRDefault="00B5635C" w:rsidP="00B5635C">
      <w:pPr>
        <w:spacing w:before="120" w:after="0" w:line="240" w:lineRule="auto"/>
        <w:rPr>
          <w:bCs/>
          <w:color w:val="1F487C"/>
        </w:rPr>
      </w:pPr>
    </w:p>
    <w:p w14:paraId="33680031" w14:textId="77777777" w:rsidR="00B5635C" w:rsidRDefault="00B5635C" w:rsidP="00B5635C">
      <w:pPr>
        <w:spacing w:before="120" w:after="0" w:line="240" w:lineRule="auto"/>
        <w:rPr>
          <w:bCs/>
          <w:color w:val="1F487C"/>
        </w:rPr>
      </w:pPr>
    </w:p>
    <w:p w14:paraId="37DC2C78" w14:textId="77777777" w:rsidR="00B5635C" w:rsidRDefault="00B5635C" w:rsidP="00B5635C">
      <w:pPr>
        <w:spacing w:before="120" w:after="0" w:line="240" w:lineRule="auto"/>
        <w:rPr>
          <w:bCs/>
          <w:color w:val="1F487C"/>
        </w:rPr>
      </w:pPr>
    </w:p>
    <w:p w14:paraId="14A2DB2D" w14:textId="77777777" w:rsidR="00B5635C" w:rsidRDefault="00B5635C" w:rsidP="00B5635C">
      <w:pPr>
        <w:spacing w:before="120" w:after="0" w:line="240" w:lineRule="auto"/>
        <w:rPr>
          <w:bCs/>
          <w:color w:val="1F487C"/>
        </w:rPr>
      </w:pPr>
    </w:p>
    <w:p w14:paraId="037026B5" w14:textId="77777777" w:rsidR="006B160E" w:rsidRDefault="006B160E" w:rsidP="00B5635C">
      <w:pPr>
        <w:spacing w:before="120" w:after="0" w:line="240" w:lineRule="auto"/>
        <w:rPr>
          <w:bCs/>
          <w:color w:val="1F487C"/>
        </w:rPr>
      </w:pPr>
    </w:p>
    <w:p w14:paraId="0089AB6D" w14:textId="77777777" w:rsidR="006B160E" w:rsidRDefault="006B160E" w:rsidP="00B5635C">
      <w:pPr>
        <w:spacing w:before="120" w:after="0" w:line="240" w:lineRule="auto"/>
        <w:rPr>
          <w:bCs/>
          <w:color w:val="1F487C"/>
        </w:rPr>
      </w:pPr>
    </w:p>
    <w:p w14:paraId="3C821485" w14:textId="77777777" w:rsidR="006B160E" w:rsidRDefault="006B160E" w:rsidP="00B5635C">
      <w:pPr>
        <w:spacing w:before="120" w:after="0" w:line="240" w:lineRule="auto"/>
        <w:rPr>
          <w:bCs/>
          <w:color w:val="1F487C"/>
        </w:rPr>
      </w:pPr>
    </w:p>
    <w:p w14:paraId="6559F454" w14:textId="77777777" w:rsidR="006B160E" w:rsidRDefault="006B160E" w:rsidP="00B5635C">
      <w:pPr>
        <w:spacing w:before="120" w:after="0" w:line="240" w:lineRule="auto"/>
        <w:rPr>
          <w:bCs/>
          <w:color w:val="1F487C"/>
        </w:rPr>
      </w:pPr>
    </w:p>
    <w:p w14:paraId="368565FF" w14:textId="132A6E32" w:rsidR="00D30A58" w:rsidRDefault="00D30A58" w:rsidP="00B5635C">
      <w:pPr>
        <w:spacing w:before="120" w:after="0" w:line="240" w:lineRule="auto"/>
        <w:rPr>
          <w:bCs/>
          <w:color w:val="1F487C"/>
        </w:rPr>
      </w:pPr>
      <w:r>
        <w:rPr>
          <w:bCs/>
          <w:color w:val="1F487C"/>
        </w:rPr>
        <w:lastRenderedPageBreak/>
        <w:t xml:space="preserve">Figure 4: Five most common reasons respondents </w:t>
      </w:r>
      <w:r w:rsidR="00191E5C">
        <w:rPr>
          <w:bCs/>
          <w:color w:val="1F487C"/>
        </w:rPr>
        <w:t>a</w:t>
      </w:r>
      <w:r>
        <w:rPr>
          <w:bCs/>
          <w:color w:val="1F487C"/>
        </w:rPr>
        <w:t xml:space="preserve">re concerned about an airport in Western Sydney  </w:t>
      </w:r>
    </w:p>
    <w:p w14:paraId="75D82BD4" w14:textId="011658FC" w:rsidR="00DA1149" w:rsidRDefault="00DA1149" w:rsidP="00B5635C">
      <w:pPr>
        <w:spacing w:before="120" w:after="0" w:line="240" w:lineRule="auto"/>
        <w:jc w:val="center"/>
        <w:rPr>
          <w:bCs/>
          <w:color w:val="1F487C"/>
        </w:rPr>
      </w:pPr>
      <w:r w:rsidRPr="003F7879">
        <w:rPr>
          <w:rFonts w:ascii="Verdana" w:hAnsi="Verdana"/>
          <w:b/>
          <w:noProof/>
          <w:lang w:eastAsia="en-AU"/>
        </w:rPr>
        <w:drawing>
          <wp:inline distT="0" distB="0" distL="0" distR="0" wp14:anchorId="51605D7D" wp14:editId="5DD23D98">
            <wp:extent cx="5331125" cy="3579962"/>
            <wp:effectExtent l="0" t="0" r="22225" b="20955"/>
            <wp:docPr id="94" name="Chart 9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24AB551" w14:textId="6EACCD61" w:rsidR="0026215E" w:rsidRPr="0043704B" w:rsidRDefault="00E639E7" w:rsidP="009B4F47">
      <w:pPr>
        <w:spacing w:before="100" w:after="0" w:line="240" w:lineRule="auto"/>
      </w:pPr>
      <w:r>
        <w:t xml:space="preserve">The majority of respondents agree that benefits associated with an airport development would outweigh potential negative impacts.  </w:t>
      </w:r>
      <w:r w:rsidR="0026215E">
        <w:t>Economic factors and a recognition that Sydney (Kingsford Smith) airport is at full capacity are the most salient reasons for rating that the benefits of a Western Sydney airport would outweigh any challenges.</w:t>
      </w:r>
      <w:r w:rsidR="0026215E" w:rsidRPr="0043704B">
        <w:t xml:space="preserve"> </w:t>
      </w:r>
    </w:p>
    <w:p w14:paraId="6D56A45F" w14:textId="48E32137" w:rsidR="0026215E" w:rsidRPr="0043704B" w:rsidRDefault="0026215E" w:rsidP="009B4F47">
      <w:pPr>
        <w:spacing w:before="100" w:after="0" w:line="240" w:lineRule="auto"/>
        <w:rPr>
          <w:bCs/>
          <w:color w:val="1F487C"/>
        </w:rPr>
      </w:pPr>
      <w:r w:rsidRPr="0043704B">
        <w:rPr>
          <w:bCs/>
          <w:color w:val="1F487C"/>
        </w:rPr>
        <w:t xml:space="preserve">Figure 2: </w:t>
      </w:r>
      <w:r w:rsidR="00E639E7">
        <w:rPr>
          <w:bCs/>
          <w:color w:val="1F487C"/>
        </w:rPr>
        <w:t>R</w:t>
      </w:r>
      <w:r w:rsidRPr="0043704B">
        <w:rPr>
          <w:bCs/>
          <w:color w:val="1F487C"/>
        </w:rPr>
        <w:t xml:space="preserve">easons why benefits </w:t>
      </w:r>
      <w:r w:rsidR="00E639E7">
        <w:rPr>
          <w:bCs/>
          <w:color w:val="1F487C"/>
        </w:rPr>
        <w:t>of</w:t>
      </w:r>
      <w:r w:rsidRPr="0043704B">
        <w:rPr>
          <w:bCs/>
          <w:color w:val="1F487C"/>
        </w:rPr>
        <w:t xml:space="preserve"> an airport at Badgerys Creek would outweigh the challenges</w:t>
      </w:r>
    </w:p>
    <w:p w14:paraId="5DE67656" w14:textId="158BCA3B" w:rsidR="0026215E" w:rsidRPr="00D30A58" w:rsidRDefault="0026215E" w:rsidP="00B5635C">
      <w:pPr>
        <w:spacing w:before="120" w:after="0" w:line="240" w:lineRule="auto"/>
        <w:jc w:val="center"/>
        <w:rPr>
          <w:bCs/>
          <w:color w:val="1F487C"/>
        </w:rPr>
      </w:pPr>
      <w:r w:rsidRPr="003F7879">
        <w:rPr>
          <w:rFonts w:ascii="Verdana" w:hAnsi="Verdana"/>
          <w:b/>
          <w:noProof/>
          <w:lang w:eastAsia="en-AU"/>
        </w:rPr>
        <w:drawing>
          <wp:inline distT="0" distB="0" distL="0" distR="0" wp14:anchorId="094C8428" wp14:editId="6591CA5B">
            <wp:extent cx="5658929" cy="4546121"/>
            <wp:effectExtent l="0" t="0" r="18415" b="2603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26215E" w:rsidRPr="00D30A58" w:rsidSect="009B4F47">
      <w:headerReference w:type="default" r:id="rId16"/>
      <w:footerReference w:type="default" r:id="rId17"/>
      <w:pgSz w:w="11906" w:h="16838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8C02D" w14:textId="77777777" w:rsidR="00D96C95" w:rsidRDefault="00D96C95" w:rsidP="00D96C95">
      <w:pPr>
        <w:spacing w:after="0" w:line="240" w:lineRule="auto"/>
      </w:pPr>
      <w:r>
        <w:separator/>
      </w:r>
    </w:p>
  </w:endnote>
  <w:endnote w:type="continuationSeparator" w:id="0">
    <w:p w14:paraId="2CDD643E" w14:textId="77777777" w:rsidR="00D96C95" w:rsidRDefault="00D96C95" w:rsidP="00D9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59298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3C924340" w14:textId="4F591FDF" w:rsidR="00D96C95" w:rsidRDefault="00D96C9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0BE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65AF00E1" w14:textId="77777777" w:rsidR="00D96C95" w:rsidRDefault="00D96C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2C7BB" w14:textId="77777777" w:rsidR="00D96C95" w:rsidRDefault="00D96C95" w:rsidP="00D96C95">
      <w:pPr>
        <w:spacing w:after="0" w:line="240" w:lineRule="auto"/>
      </w:pPr>
      <w:r>
        <w:separator/>
      </w:r>
    </w:p>
  </w:footnote>
  <w:footnote w:type="continuationSeparator" w:id="0">
    <w:p w14:paraId="18747465" w14:textId="77777777" w:rsidR="00D96C95" w:rsidRDefault="00D96C95" w:rsidP="00D9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3BBCC" w14:textId="6E784306" w:rsidR="00D96C95" w:rsidRDefault="00D96C95" w:rsidP="00FD5F3D">
    <w:pPr>
      <w:pStyle w:val="Header"/>
      <w:jc w:val="right"/>
    </w:pPr>
    <w:r>
      <w:rPr>
        <w:noProof/>
        <w:sz w:val="26"/>
        <w:szCs w:val="26"/>
        <w:lang w:eastAsia="en-AU"/>
      </w:rPr>
      <w:drawing>
        <wp:inline distT="0" distB="0" distL="0" distR="0" wp14:anchorId="16B03E5C" wp14:editId="02550899">
          <wp:extent cx="3114675" cy="581025"/>
          <wp:effectExtent l="0" t="0" r="9525" b="9525"/>
          <wp:docPr id="10" name="Picture 10" descr="DOIRD-logo-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IRD-logo-inli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733"/>
    <w:multiLevelType w:val="hybridMultilevel"/>
    <w:tmpl w:val="EB34DC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576"/>
    <w:multiLevelType w:val="hybridMultilevel"/>
    <w:tmpl w:val="467ECD62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173B13"/>
    <w:multiLevelType w:val="hybridMultilevel"/>
    <w:tmpl w:val="203AA36E"/>
    <w:lvl w:ilvl="0" w:tplc="1D745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4037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5E43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8896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489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DA83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2A0A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BC4B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181B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2F1EAA"/>
    <w:multiLevelType w:val="hybridMultilevel"/>
    <w:tmpl w:val="4CC0BA1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8368F0"/>
    <w:multiLevelType w:val="hybridMultilevel"/>
    <w:tmpl w:val="DE480AD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A4749"/>
    <w:multiLevelType w:val="hybridMultilevel"/>
    <w:tmpl w:val="13B46614"/>
    <w:lvl w:ilvl="0" w:tplc="964A2D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3AE1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DCF8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6D5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E4C4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3224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F830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3073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3AC2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DC6A95"/>
    <w:multiLevelType w:val="hybridMultilevel"/>
    <w:tmpl w:val="37787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1605F"/>
    <w:multiLevelType w:val="hybridMultilevel"/>
    <w:tmpl w:val="D4E4D5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655396"/>
    <w:multiLevelType w:val="hybridMultilevel"/>
    <w:tmpl w:val="C19E3B28"/>
    <w:lvl w:ilvl="0" w:tplc="B8F08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CCA7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4A83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9A7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EC1D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6038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850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C295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C69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3270FC"/>
    <w:multiLevelType w:val="hybridMultilevel"/>
    <w:tmpl w:val="9962B0AC"/>
    <w:lvl w:ilvl="0" w:tplc="379472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8207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4E43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D6EE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E0E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E653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AC0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8C3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A77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A5"/>
    <w:rsid w:val="0008512A"/>
    <w:rsid w:val="000E7FCA"/>
    <w:rsid w:val="00114D90"/>
    <w:rsid w:val="00191E5C"/>
    <w:rsid w:val="0026215E"/>
    <w:rsid w:val="002B25EB"/>
    <w:rsid w:val="002E0BE9"/>
    <w:rsid w:val="002E74D5"/>
    <w:rsid w:val="00314118"/>
    <w:rsid w:val="003C0D6E"/>
    <w:rsid w:val="0043704B"/>
    <w:rsid w:val="0044686E"/>
    <w:rsid w:val="004E08EF"/>
    <w:rsid w:val="004E5735"/>
    <w:rsid w:val="0057444F"/>
    <w:rsid w:val="00634FB9"/>
    <w:rsid w:val="006B160E"/>
    <w:rsid w:val="00706411"/>
    <w:rsid w:val="00742E18"/>
    <w:rsid w:val="00747C33"/>
    <w:rsid w:val="00814054"/>
    <w:rsid w:val="00850769"/>
    <w:rsid w:val="00870D92"/>
    <w:rsid w:val="008B7478"/>
    <w:rsid w:val="00973148"/>
    <w:rsid w:val="009A5DA5"/>
    <w:rsid w:val="009B4F47"/>
    <w:rsid w:val="00A438A5"/>
    <w:rsid w:val="00A70764"/>
    <w:rsid w:val="00A8712F"/>
    <w:rsid w:val="00B07638"/>
    <w:rsid w:val="00B5635C"/>
    <w:rsid w:val="00BB12B8"/>
    <w:rsid w:val="00BE1730"/>
    <w:rsid w:val="00C6640A"/>
    <w:rsid w:val="00C71A6F"/>
    <w:rsid w:val="00CC348F"/>
    <w:rsid w:val="00D226A2"/>
    <w:rsid w:val="00D30A58"/>
    <w:rsid w:val="00D34A89"/>
    <w:rsid w:val="00D6660D"/>
    <w:rsid w:val="00D96C95"/>
    <w:rsid w:val="00DA02FC"/>
    <w:rsid w:val="00DA1149"/>
    <w:rsid w:val="00E06F54"/>
    <w:rsid w:val="00E41B3A"/>
    <w:rsid w:val="00E639E7"/>
    <w:rsid w:val="00FD5F3D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22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BE9"/>
    <w:pPr>
      <w:spacing w:before="120" w:after="0" w:line="240" w:lineRule="auto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B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B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6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C95"/>
  </w:style>
  <w:style w:type="paragraph" w:styleId="Footer">
    <w:name w:val="footer"/>
    <w:basedOn w:val="Normal"/>
    <w:link w:val="FooterChar"/>
    <w:uiPriority w:val="99"/>
    <w:unhideWhenUsed/>
    <w:rsid w:val="00D96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C95"/>
  </w:style>
  <w:style w:type="character" w:customStyle="1" w:styleId="Heading1Char">
    <w:name w:val="Heading 1 Char"/>
    <w:basedOn w:val="DefaultParagraphFont"/>
    <w:link w:val="Heading1"/>
    <w:uiPriority w:val="9"/>
    <w:rsid w:val="002E0BE9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BE9"/>
    <w:pPr>
      <w:spacing w:before="120" w:after="0" w:line="240" w:lineRule="auto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B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B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6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C95"/>
  </w:style>
  <w:style w:type="paragraph" w:styleId="Footer">
    <w:name w:val="footer"/>
    <w:basedOn w:val="Normal"/>
    <w:link w:val="FooterChar"/>
    <w:uiPriority w:val="99"/>
    <w:unhideWhenUsed/>
    <w:rsid w:val="00D96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C95"/>
  </w:style>
  <w:style w:type="character" w:customStyle="1" w:styleId="Heading1Char">
    <w:name w:val="Heading 1 Char"/>
    <w:basedOn w:val="DefaultParagraphFont"/>
    <w:link w:val="Heading1"/>
    <w:uiPriority w:val="9"/>
    <w:rsid w:val="002E0BE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1362">
          <w:marLeft w:val="8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183">
          <w:marLeft w:val="8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5354">
          <w:marLeft w:val="8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10515">
          <w:marLeft w:val="8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8645">
          <w:marLeft w:val="8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0818">
          <w:marLeft w:val="8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09853">
          <w:marLeft w:val="8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3057">
          <w:marLeft w:val="8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9">
          <w:marLeft w:val="8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9228">
          <w:marLeft w:val="8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7877">
          <w:marLeft w:val="1339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0709">
          <w:marLeft w:val="1339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3758">
          <w:marLeft w:val="1339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0831308598561518"/>
          <c:y val="7.3907480314960652E-3"/>
          <c:w val="0.79168691401438485"/>
          <c:h val="0.875286808620842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Lovers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>
              <a:solidFill>
                <a:srgbClr val="1F497D">
                  <a:lumMod val="60000"/>
                  <a:lumOff val="40000"/>
                </a:srgbClr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Total</c:v>
                </c:pt>
                <c:pt idx="1">
                  <c:v>Other Sydney</c:v>
                </c:pt>
                <c:pt idx="2">
                  <c:v>Western Sydney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8.0000000000000016E-2</c:v>
                </c:pt>
                <c:pt idx="1">
                  <c:v>6.0000000000000012E-2</c:v>
                </c:pt>
                <c:pt idx="2">
                  <c:v>8.0000000000000016E-2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Ambivalents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</c:spPr>
          </c:dPt>
          <c:dPt>
            <c:idx val="1"/>
            <c:invertIfNegative val="0"/>
            <c:bubble3D val="0"/>
            <c:spPr>
              <a:solidFill>
                <a:srgbClr val="92D050"/>
              </a:solidFill>
            </c:spPr>
          </c:dPt>
          <c:dPt>
            <c:idx val="2"/>
            <c:invertIfNegative val="0"/>
            <c:bubble3D val="0"/>
            <c:spPr>
              <a:solidFill>
                <a:srgbClr val="92D050"/>
              </a:solidFill>
            </c:spPr>
          </c:dPt>
          <c:dLbls>
            <c:txPr>
              <a:bodyPr/>
              <a:lstStyle/>
              <a:p>
                <a:pPr>
                  <a:defRPr sz="11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Total</c:v>
                </c:pt>
                <c:pt idx="1">
                  <c:v>Other Sydney</c:v>
                </c:pt>
                <c:pt idx="2">
                  <c:v>Western Sydney</c:v>
                </c:pt>
              </c:strCache>
            </c:strRef>
          </c:cat>
          <c:val>
            <c:numRef>
              <c:f>Sheet1!$C$2:$C$4</c:f>
              <c:numCache>
                <c:formatCode>0%</c:formatCode>
                <c:ptCount val="3"/>
                <c:pt idx="0">
                  <c:v>0.89000000000000012</c:v>
                </c:pt>
                <c:pt idx="1">
                  <c:v>0.94000000000000006</c:v>
                </c:pt>
                <c:pt idx="2">
                  <c:v>0.88000000000000012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Rejectors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Total</c:v>
                </c:pt>
                <c:pt idx="1">
                  <c:v>Other Sydney</c:v>
                </c:pt>
                <c:pt idx="2">
                  <c:v>Western Sydney</c:v>
                </c:pt>
              </c:strCache>
            </c:strRef>
          </c:cat>
          <c:val>
            <c:numRef>
              <c:f>Sheet1!$D$2:$D$4</c:f>
              <c:numCache>
                <c:formatCode>0%</c:formatCode>
                <c:ptCount val="3"/>
                <c:pt idx="0">
                  <c:v>3.0000000000000006E-2</c:v>
                </c:pt>
                <c:pt idx="1">
                  <c:v>0</c:v>
                </c:pt>
                <c:pt idx="2">
                  <c:v>4.0000000000000008E-2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7836288"/>
        <c:axId val="37837824"/>
      </c:barChart>
      <c:catAx>
        <c:axId val="37836288"/>
        <c:scaling>
          <c:orientation val="maxMin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en-US"/>
          </a:p>
        </c:txPr>
        <c:crossAx val="37837824"/>
        <c:crosses val="autoZero"/>
        <c:auto val="1"/>
        <c:lblAlgn val="ctr"/>
        <c:lblOffset val="100"/>
        <c:noMultiLvlLbl val="0"/>
      </c:catAx>
      <c:valAx>
        <c:axId val="37837824"/>
        <c:scaling>
          <c:orientation val="minMax"/>
        </c:scaling>
        <c:delete val="1"/>
        <c:axPos val="r"/>
        <c:numFmt formatCode="0%" sourceLinked="1"/>
        <c:majorTickMark val="out"/>
        <c:minorTickMark val="none"/>
        <c:tickLblPos val="none"/>
        <c:crossAx val="3783628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en-US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6781233595800605"/>
          <c:y val="7.390748031496073E-3"/>
          <c:w val="0.63218770219211184"/>
          <c:h val="0.9582342519685046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Western Sydney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Western Syd needs the work opportunities/Jobs without travelling</c:v>
                </c:pt>
                <c:pt idx="1">
                  <c:v>Unemployment is a major concern in Western Sydney</c:v>
                </c:pt>
                <c:pt idx="2">
                  <c:v>Needed to augment the economy of the area/Will add to the growth of Sydney and the west/Improve economy</c:v>
                </c:pt>
                <c:pt idx="3">
                  <c:v>Infrastructure would of necessity improve/need new roads, trains out west</c:v>
                </c:pt>
                <c:pt idx="4">
                  <c:v>I agree/An airport makes sense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0.26837234621669998</c:v>
                </c:pt>
                <c:pt idx="1">
                  <c:v>4.4637996733810081E-2</c:v>
                </c:pt>
                <c:pt idx="2">
                  <c:v>4.2460533478500033E-2</c:v>
                </c:pt>
                <c:pt idx="3">
                  <c:v>8.0566140446380163E-2</c:v>
                </c:pt>
                <c:pt idx="4">
                  <c:v>6.8045726728359957E-2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Other Sydney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Western Syd needs the work opportunities/Jobs without travelling</c:v>
                </c:pt>
                <c:pt idx="1">
                  <c:v>Unemployment is a major concern in Western Sydney</c:v>
                </c:pt>
                <c:pt idx="2">
                  <c:v>Needed to augment the economy of the area/Will add to the growth of Sydney and the west/Improve economy</c:v>
                </c:pt>
                <c:pt idx="3">
                  <c:v>Infrastructure would of necessity improve/need new roads, trains out west</c:v>
                </c:pt>
                <c:pt idx="4">
                  <c:v>I agree/An airport makes sense</c:v>
                </c:pt>
              </c:strCache>
            </c:strRef>
          </c:cat>
          <c:val>
            <c:numRef>
              <c:f>Sheet1!$C$2:$C$6</c:f>
              <c:numCache>
                <c:formatCode>0%</c:formatCode>
                <c:ptCount val="5"/>
                <c:pt idx="0">
                  <c:v>0.24019607843140026</c:v>
                </c:pt>
                <c:pt idx="1">
                  <c:v>4.9019607843140175E-2</c:v>
                </c:pt>
                <c:pt idx="2">
                  <c:v>6.3725490196079995E-2</c:v>
                </c:pt>
                <c:pt idx="3">
                  <c:v>6.3725490196079995E-2</c:v>
                </c:pt>
                <c:pt idx="4">
                  <c:v>8.8235294117650145E-2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Western Syd needs the work opportunities/Jobs without travelling</c:v>
                </c:pt>
                <c:pt idx="1">
                  <c:v>Unemployment is a major concern in Western Sydney</c:v>
                </c:pt>
                <c:pt idx="2">
                  <c:v>Needed to augment the economy of the area/Will add to the growth of Sydney and the west/Improve economy</c:v>
                </c:pt>
                <c:pt idx="3">
                  <c:v>Infrastructure would of necessity improve/need new roads, trains out west</c:v>
                </c:pt>
                <c:pt idx="4">
                  <c:v>I agree/An airport makes sense</c:v>
                </c:pt>
              </c:strCache>
            </c:strRef>
          </c:cat>
          <c:val>
            <c:numRef>
              <c:f>Sheet1!$D$2:$D$6</c:f>
              <c:numCache>
                <c:formatCode>0%</c:formatCode>
                <c:ptCount val="5"/>
                <c:pt idx="0">
                  <c:v>0.25177646741050008</c:v>
                </c:pt>
                <c:pt idx="1">
                  <c:v>4.9959070455049999E-2</c:v>
                </c:pt>
                <c:pt idx="2">
                  <c:v>5.9486174309430116E-2</c:v>
                </c:pt>
                <c:pt idx="3">
                  <c:v>6.7599192076670006E-2</c:v>
                </c:pt>
                <c:pt idx="4">
                  <c:v>8.2320401017629996E-2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1628928"/>
        <c:axId val="161630464"/>
      </c:barChart>
      <c:catAx>
        <c:axId val="161628928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161630464"/>
        <c:crosses val="autoZero"/>
        <c:auto val="1"/>
        <c:lblAlgn val="ctr"/>
        <c:lblOffset val="100"/>
        <c:noMultiLvlLbl val="0"/>
      </c:catAx>
      <c:valAx>
        <c:axId val="161630464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one"/>
        <c:crossAx val="161628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60979730200428"/>
          <c:y val="0.43210785594369733"/>
          <c:w val="0.20417563411509979"/>
          <c:h val="0.2975843822939929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6781233595800605"/>
          <c:y val="7.390748031496073E-3"/>
          <c:w val="0.63218770219211184"/>
          <c:h val="0.9582342519685046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Western Sydney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Need to care for the environment/protect our flora and fauna</c:v>
                </c:pt>
                <c:pt idx="1">
                  <c:v>Environmental assessments are important to ascertain any negatives/Address environment impact first</c:v>
                </c:pt>
                <c:pt idx="2">
                  <c:v>Because roads are already badly congested/Traffic is already bad enough/Will take years to complete</c:v>
                </c:pt>
                <c:pt idx="3">
                  <c:v>Agree, it's important/makes sense to address these factors</c:v>
                </c:pt>
                <c:pt idx="4">
                  <c:v>Pollution is a concern/pollution is a problem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5.9335873707129998E-2</c:v>
                </c:pt>
                <c:pt idx="1">
                  <c:v>4.2460533478500033E-2</c:v>
                </c:pt>
                <c:pt idx="2">
                  <c:v>0.1088731627654001</c:v>
                </c:pt>
                <c:pt idx="3">
                  <c:v>4.8992923244420131E-2</c:v>
                </c:pt>
                <c:pt idx="4">
                  <c:v>3.7561241154060052E-2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Other Sydney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Sheet1!$A$2:$A$6</c:f>
              <c:strCache>
                <c:ptCount val="5"/>
                <c:pt idx="0">
                  <c:v>Need to care for the environment/protect our flora and fauna</c:v>
                </c:pt>
                <c:pt idx="1">
                  <c:v>Environmental assessments are important to ascertain any negatives/Address environment impact first</c:v>
                </c:pt>
                <c:pt idx="2">
                  <c:v>Because roads are already badly congested/Traffic is already bad enough/Will take years to complete</c:v>
                </c:pt>
                <c:pt idx="3">
                  <c:v>Agree, it's important/makes sense to address these factors</c:v>
                </c:pt>
                <c:pt idx="4">
                  <c:v>Pollution is a concern/pollution is a problem</c:v>
                </c:pt>
              </c:strCache>
            </c:strRef>
          </c:cat>
          <c:val>
            <c:numRef>
              <c:f>Sheet1!$C$2:$C$6</c:f>
              <c:numCache>
                <c:formatCode>0%</c:formatCode>
                <c:ptCount val="5"/>
                <c:pt idx="0">
                  <c:v>0.10784313725490002</c:v>
                </c:pt>
                <c:pt idx="1">
                  <c:v>3.9215686274510005E-2</c:v>
                </c:pt>
                <c:pt idx="2">
                  <c:v>3.4313725490200002E-2</c:v>
                </c:pt>
                <c:pt idx="3">
                  <c:v>7.8431372549020009E-2</c:v>
                </c:pt>
                <c:pt idx="4">
                  <c:v>2.941176470588E-2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Sheet1!$A$2:$A$6</c:f>
              <c:strCache>
                <c:ptCount val="5"/>
                <c:pt idx="0">
                  <c:v>Need to care for the environment/protect our flora and fauna</c:v>
                </c:pt>
                <c:pt idx="1">
                  <c:v>Environmental assessments are important to ascertain any negatives/Address environment impact first</c:v>
                </c:pt>
                <c:pt idx="2">
                  <c:v>Because roads are already badly congested/Traffic is already bad enough/Will take years to complete</c:v>
                </c:pt>
                <c:pt idx="3">
                  <c:v>Agree, it's important/makes sense to address these factors</c:v>
                </c:pt>
                <c:pt idx="4">
                  <c:v>Pollution is a concern/pollution is a problem</c:v>
                </c:pt>
              </c:strCache>
            </c:strRef>
          </c:cat>
          <c:val>
            <c:numRef>
              <c:f>Sheet1!$D$2:$D$6</c:f>
              <c:numCache>
                <c:formatCode>0%</c:formatCode>
                <c:ptCount val="5"/>
                <c:pt idx="0">
                  <c:v>7.129603906899E-2</c:v>
                </c:pt>
                <c:pt idx="1">
                  <c:v>3.8339405979180001E-2</c:v>
                </c:pt>
                <c:pt idx="2">
                  <c:v>7.0527001947080115E-2</c:v>
                </c:pt>
                <c:pt idx="3">
                  <c:v>5.3705848547649947E-2</c:v>
                </c:pt>
                <c:pt idx="4">
                  <c:v>3.2879291393000006E-2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1665792"/>
        <c:axId val="161667328"/>
      </c:barChart>
      <c:catAx>
        <c:axId val="161665792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161667328"/>
        <c:crosses val="autoZero"/>
        <c:auto val="1"/>
        <c:lblAlgn val="ctr"/>
        <c:lblOffset val="100"/>
        <c:noMultiLvlLbl val="0"/>
      </c:catAx>
      <c:valAx>
        <c:axId val="161667328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one"/>
        <c:crossAx val="161665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602626779496322"/>
          <c:y val="0.73745167738158646"/>
          <c:w val="0.20129879686874314"/>
          <c:h val="0.2360563102511012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2304128876866562"/>
          <c:y val="1.9024685021168469E-2"/>
          <c:w val="0.45228296504962395"/>
          <c:h val="0.9518190687329132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Western Sydney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70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Sheet1!$A$2:$A$17</c:f>
              <c:strCache>
                <c:ptCount val="16"/>
                <c:pt idx="0">
                  <c:v>Good for the West's economy</c:v>
                </c:pt>
                <c:pt idx="1">
                  <c:v>For the purpose of growing our country/Development</c:v>
                </c:pt>
                <c:pt idx="2">
                  <c:v>Better transport/Better roads and reduced travel time</c:v>
                </c:pt>
                <c:pt idx="3">
                  <c:v>More travel opportunities/Tourism</c:v>
                </c:pt>
                <c:pt idx="4">
                  <c:v>More jobs</c:v>
                </c:pt>
                <c:pt idx="5">
                  <c:v>Sydney/Mascot is overworked, at full capacity</c:v>
                </c:pt>
                <c:pt idx="6">
                  <c:v>Easier for people in the West to get to the airport</c:v>
                </c:pt>
                <c:pt idx="7">
                  <c:v>The benefits are long term. The challenges are only short term</c:v>
                </c:pt>
                <c:pt idx="8">
                  <c:v>A growing population needs another airport in Sydney.</c:v>
                </c:pt>
                <c:pt idx="9">
                  <c:v>Adds value to local areas/Local businesses</c:v>
                </c:pt>
                <c:pt idx="10">
                  <c:v>It is essential for Sydney to compete globally</c:v>
                </c:pt>
                <c:pt idx="11">
                  <c:v>More infrastructure</c:v>
                </c:pt>
                <c:pt idx="12">
                  <c:v>No reason/It's my opinion/There will be benefits NFI</c:v>
                </c:pt>
                <c:pt idx="13">
                  <c:v>I don't want an airport/I have concerns</c:v>
                </c:pt>
                <c:pt idx="14">
                  <c:v>Other</c:v>
                </c:pt>
                <c:pt idx="15">
                  <c:v>Nothing/Don't know</c:v>
                </c:pt>
              </c:strCache>
            </c:strRef>
          </c:cat>
          <c:val>
            <c:numRef>
              <c:f>Sheet1!$B$2:$B$17</c:f>
              <c:numCache>
                <c:formatCode>0%</c:formatCode>
                <c:ptCount val="16"/>
                <c:pt idx="0">
                  <c:v>6.2602068590090001E-2</c:v>
                </c:pt>
                <c:pt idx="1">
                  <c:v>2.1230266739250016E-2</c:v>
                </c:pt>
                <c:pt idx="2">
                  <c:v>4.3549265106149912E-2</c:v>
                </c:pt>
                <c:pt idx="3">
                  <c:v>3.9738704409360011E-2</c:v>
                </c:pt>
                <c:pt idx="4">
                  <c:v>0.14643440391940032</c:v>
                </c:pt>
                <c:pt idx="5">
                  <c:v>8.6554164398480335E-2</c:v>
                </c:pt>
                <c:pt idx="6">
                  <c:v>4.7359825802940014E-2</c:v>
                </c:pt>
                <c:pt idx="7">
                  <c:v>7.022318998366997E-2</c:v>
                </c:pt>
                <c:pt idx="8">
                  <c:v>4.6815459989109999E-2</c:v>
                </c:pt>
                <c:pt idx="9">
                  <c:v>2.6129559063689998E-2</c:v>
                </c:pt>
                <c:pt idx="10">
                  <c:v>1.8508437670110001E-2</c:v>
                </c:pt>
                <c:pt idx="11">
                  <c:v>3.6472509526400056E-2</c:v>
                </c:pt>
                <c:pt idx="12">
                  <c:v>0.10070767555800011</c:v>
                </c:pt>
                <c:pt idx="13">
                  <c:v>1.6875340228629999E-2</c:v>
                </c:pt>
                <c:pt idx="14">
                  <c:v>3.6472509526400056E-2</c:v>
                </c:pt>
                <c:pt idx="15">
                  <c:v>8.1110506260210005E-2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Other Sydney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70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Sheet1!$A$2:$A$17</c:f>
              <c:strCache>
                <c:ptCount val="16"/>
                <c:pt idx="0">
                  <c:v>Good for the West's economy</c:v>
                </c:pt>
                <c:pt idx="1">
                  <c:v>For the purpose of growing our country/Development</c:v>
                </c:pt>
                <c:pt idx="2">
                  <c:v>Better transport/Better roads and reduced travel time</c:v>
                </c:pt>
                <c:pt idx="3">
                  <c:v>More travel opportunities/Tourism</c:v>
                </c:pt>
                <c:pt idx="4">
                  <c:v>More jobs</c:v>
                </c:pt>
                <c:pt idx="5">
                  <c:v>Sydney/Mascot is overworked, at full capacity</c:v>
                </c:pt>
                <c:pt idx="6">
                  <c:v>Easier for people in the West to get to the airport</c:v>
                </c:pt>
                <c:pt idx="7">
                  <c:v>The benefits are long term. The challenges are only short term</c:v>
                </c:pt>
                <c:pt idx="8">
                  <c:v>A growing population needs another airport in Sydney.</c:v>
                </c:pt>
                <c:pt idx="9">
                  <c:v>Adds value to local areas/Local businesses</c:v>
                </c:pt>
                <c:pt idx="10">
                  <c:v>It is essential for Sydney to compete globally</c:v>
                </c:pt>
                <c:pt idx="11">
                  <c:v>More infrastructure</c:v>
                </c:pt>
                <c:pt idx="12">
                  <c:v>No reason/It's my opinion/There will be benefits NFI</c:v>
                </c:pt>
                <c:pt idx="13">
                  <c:v>I don't want an airport/I have concerns</c:v>
                </c:pt>
                <c:pt idx="14">
                  <c:v>Other</c:v>
                </c:pt>
                <c:pt idx="15">
                  <c:v>Nothing/Don't know</c:v>
                </c:pt>
              </c:strCache>
            </c:strRef>
          </c:cat>
          <c:val>
            <c:numRef>
              <c:f>Sheet1!$C$2:$C$17</c:f>
              <c:numCache>
                <c:formatCode>0%</c:formatCode>
                <c:ptCount val="16"/>
                <c:pt idx="0">
                  <c:v>0.10294117647060019</c:v>
                </c:pt>
                <c:pt idx="1">
                  <c:v>2.4509803921570011E-2</c:v>
                </c:pt>
                <c:pt idx="2">
                  <c:v>4.4117647058820139E-2</c:v>
                </c:pt>
                <c:pt idx="3">
                  <c:v>4.4117647058820139E-2</c:v>
                </c:pt>
                <c:pt idx="4">
                  <c:v>0.1225490196077999</c:v>
                </c:pt>
                <c:pt idx="5">
                  <c:v>0.1421568627451</c:v>
                </c:pt>
                <c:pt idx="6">
                  <c:v>4.4117647058820139E-2</c:v>
                </c:pt>
                <c:pt idx="7">
                  <c:v>8.3333333333330026E-2</c:v>
                </c:pt>
                <c:pt idx="8">
                  <c:v>9.8039215686270068E-3</c:v>
                </c:pt>
                <c:pt idx="9">
                  <c:v>2.941176470588E-2</c:v>
                </c:pt>
                <c:pt idx="10">
                  <c:v>5.882352941176E-2</c:v>
                </c:pt>
                <c:pt idx="11">
                  <c:v>2.941176470588E-2</c:v>
                </c:pt>
                <c:pt idx="12">
                  <c:v>0.13235294117650001</c:v>
                </c:pt>
                <c:pt idx="13">
                  <c:v>3.4313725490200002E-2</c:v>
                </c:pt>
                <c:pt idx="14">
                  <c:v>4.9019607843140175E-2</c:v>
                </c:pt>
                <c:pt idx="15">
                  <c:v>9.3137254901959995E-2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txPr>
              <a:bodyPr/>
              <a:lstStyle/>
              <a:p>
                <a:pPr>
                  <a:defRPr sz="70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Sheet1!$A$2:$A$17</c:f>
              <c:strCache>
                <c:ptCount val="16"/>
                <c:pt idx="0">
                  <c:v>Good for the West's economy</c:v>
                </c:pt>
                <c:pt idx="1">
                  <c:v>For the purpose of growing our country/Development</c:v>
                </c:pt>
                <c:pt idx="2">
                  <c:v>Better transport/Better roads and reduced travel time</c:v>
                </c:pt>
                <c:pt idx="3">
                  <c:v>More travel opportunities/Tourism</c:v>
                </c:pt>
                <c:pt idx="4">
                  <c:v>More jobs</c:v>
                </c:pt>
                <c:pt idx="5">
                  <c:v>Sydney/Mascot is overworked, at full capacity</c:v>
                </c:pt>
                <c:pt idx="6">
                  <c:v>Easier for people in the West to get to the airport</c:v>
                </c:pt>
                <c:pt idx="7">
                  <c:v>The benefits are long term. The challenges are only short term</c:v>
                </c:pt>
                <c:pt idx="8">
                  <c:v>A growing population needs another airport in Sydney.</c:v>
                </c:pt>
                <c:pt idx="9">
                  <c:v>Adds value to local areas/Local businesses</c:v>
                </c:pt>
                <c:pt idx="10">
                  <c:v>It is essential for Sydney to compete globally</c:v>
                </c:pt>
                <c:pt idx="11">
                  <c:v>More infrastructure</c:v>
                </c:pt>
                <c:pt idx="12">
                  <c:v>No reason/It's my opinion/There will be benefits NFI</c:v>
                </c:pt>
                <c:pt idx="13">
                  <c:v>I don't want an airport/I have concerns</c:v>
                </c:pt>
                <c:pt idx="14">
                  <c:v>Other</c:v>
                </c:pt>
                <c:pt idx="15">
                  <c:v>Nothing/Don't know</c:v>
                </c:pt>
              </c:strCache>
            </c:strRef>
          </c:cat>
          <c:val>
            <c:numRef>
              <c:f>Sheet1!$D$2:$D$17</c:f>
              <c:numCache>
                <c:formatCode>0%</c:formatCode>
                <c:ptCount val="16"/>
                <c:pt idx="0">
                  <c:v>9.6183910260739983E-2</c:v>
                </c:pt>
                <c:pt idx="1">
                  <c:v>2.0769570150680001E-2</c:v>
                </c:pt>
                <c:pt idx="2">
                  <c:v>5.5508696942010133E-2</c:v>
                </c:pt>
                <c:pt idx="3">
                  <c:v>4.4406906454150075E-2</c:v>
                </c:pt>
                <c:pt idx="4">
                  <c:v>0.15167814880790029</c:v>
                </c:pt>
                <c:pt idx="5">
                  <c:v>0.10895718693579999</c:v>
                </c:pt>
                <c:pt idx="6">
                  <c:v>5.2890998910250085E-2</c:v>
                </c:pt>
                <c:pt idx="7">
                  <c:v>7.6297652185629991E-2</c:v>
                </c:pt>
                <c:pt idx="8">
                  <c:v>2.9231709246840001E-2</c:v>
                </c:pt>
                <c:pt idx="9">
                  <c:v>3.0190586057739978E-2</c:v>
                </c:pt>
                <c:pt idx="10">
                  <c:v>3.2933417566630069E-2</c:v>
                </c:pt>
                <c:pt idx="11">
                  <c:v>3.4912524638809998E-2</c:v>
                </c:pt>
                <c:pt idx="12">
                  <c:v>0.11210530509330001</c:v>
                </c:pt>
                <c:pt idx="13">
                  <c:v>2.5333495065210012E-2</c:v>
                </c:pt>
                <c:pt idx="14">
                  <c:v>3.7619132654060077E-2</c:v>
                </c:pt>
                <c:pt idx="15">
                  <c:v>9.1850059477270068E-2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6995840"/>
        <c:axId val="166997376"/>
      </c:barChart>
      <c:catAx>
        <c:axId val="16699584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166997376"/>
        <c:crosses val="autoZero"/>
        <c:auto val="1"/>
        <c:lblAlgn val="ctr"/>
        <c:lblOffset val="100"/>
        <c:noMultiLvlLbl val="0"/>
      </c:catAx>
      <c:valAx>
        <c:axId val="166997376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one"/>
        <c:crossAx val="166995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612841990185756"/>
          <c:y val="0.47692551681923151"/>
          <c:w val="0.18623456461663168"/>
          <c:h val="0.2260108726024503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0.02525</cdr:x>
      <cdr:y>0.14493</cdr:y>
    </cdr:from>
    <cdr:to>
      <cdr:x>0.29481</cdr:x>
      <cdr:y>0.46978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3861" y="475890"/>
          <a:ext cx="1322293" cy="10666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AU" sz="1050" b="1" dirty="0" smtClean="0">
              <a:solidFill>
                <a:schemeClr val="accent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Unsupportive </a:t>
          </a:r>
        </a:p>
        <a:p xmlns:a="http://schemas.openxmlformats.org/drawingml/2006/main">
          <a:endParaRPr lang="en-AU" sz="1050" b="1" dirty="0" smtClean="0">
            <a:solidFill>
              <a:srgbClr val="CCFF99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  <a:p xmlns:a="http://schemas.openxmlformats.org/drawingml/2006/main">
          <a:r>
            <a:rPr lang="en-AU" sz="1050" b="1" dirty="0" smtClean="0">
              <a:solidFill>
                <a:schemeClr val="accent2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Ambivalent</a:t>
          </a:r>
        </a:p>
        <a:p xmlns:a="http://schemas.openxmlformats.org/drawingml/2006/main">
          <a:endParaRPr lang="en-AU" sz="1050" b="1" dirty="0" smtClean="0">
            <a:solidFill>
              <a:srgbClr val="CCFF99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  <a:p xmlns:a="http://schemas.openxmlformats.org/drawingml/2006/main">
          <a:r>
            <a:rPr lang="en-AU" sz="1050" b="1" dirty="0" smtClean="0">
              <a:solidFill>
                <a:srgbClr val="0070C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Supportive</a:t>
          </a:r>
        </a:p>
        <a:p xmlns:a="http://schemas.openxmlformats.org/drawingml/2006/main">
          <a:endParaRPr lang="en-AU" sz="1050" b="1" dirty="0" smtClean="0">
            <a:solidFill>
              <a:srgbClr val="CCFF99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DoIT">
    <a:dk1>
      <a:sysClr val="windowText" lastClr="000000"/>
    </a:dk1>
    <a:lt1>
      <a:sysClr val="window" lastClr="FFFFFF"/>
    </a:lt1>
    <a:dk2>
      <a:srgbClr val="04173C"/>
    </a:dk2>
    <a:lt2>
      <a:srgbClr val="EEECE1"/>
    </a:lt2>
    <a:accent1>
      <a:srgbClr val="4F6EB1"/>
    </a:accent1>
    <a:accent2>
      <a:srgbClr val="B3DC1F"/>
    </a:accent2>
    <a:accent3>
      <a:srgbClr val="2461AA"/>
    </a:accent3>
    <a:accent4>
      <a:srgbClr val="74A5CD"/>
    </a:accent4>
    <a:accent5>
      <a:srgbClr val="28225B"/>
    </a:accent5>
    <a:accent6>
      <a:srgbClr val="F79646"/>
    </a:accent6>
    <a:hlink>
      <a:srgbClr val="2461AA"/>
    </a:hlink>
    <a:folHlink>
      <a:srgbClr val="74A5CD"/>
    </a:folHlink>
  </a:clrScheme>
  <a:fontScheme name="DOIT">
    <a:majorFont>
      <a:latin typeface="Georgia"/>
      <a:ea typeface=""/>
      <a:cs typeface=""/>
    </a:majorFont>
    <a:minorFont>
      <a:latin typeface="Arial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BB7B4D1C02E47AE9260E2113C31BE" ma:contentTypeVersion="2" ma:contentTypeDescription="Create a new document." ma:contentTypeScope="" ma:versionID="0047a65a322b3699d6d91c7463e99a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156DD-78D5-4690-9661-717DBEA96ACC}">
  <ds:schemaRefs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864DE71-D433-4B01-B994-E73800D406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4F7993-9E5E-45E4-92BF-8B449FFE6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C8E7C1-479E-47E0-BBAF-8CFF4B80D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Transport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Hunter Sophie</dc:creator>
  <cp:lastModifiedBy>Hunter Sophie</cp:lastModifiedBy>
  <cp:revision>3</cp:revision>
  <cp:lastPrinted>2015-01-16T05:08:00Z</cp:lastPrinted>
  <dcterms:created xsi:type="dcterms:W3CDTF">2015-02-19T06:06:00Z</dcterms:created>
  <dcterms:modified xsi:type="dcterms:W3CDTF">2015-04-29T01:25:00Z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0x0101004C9BB7B4D1C02E47AE9260E2113C31BE</vt:lpwstr>
  </property>
</Properties>
</file>